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120"/>
      </w:pPr>
      <w:r>
        <w:rPr>
          <w:rFonts w:ascii="Arial" w:cs="Arial" w:eastAsia="Arial" w:hAnsi="Arial"/>
          <w:b/>
          <w:bCs/>
          <w:color w:val="1F3A5F"/>
          <w:sz w:val="36"/>
          <w:szCs w:val="36"/>
        </w:rPr>
        <w:t xml:space="preserve">Closing Procedures - Front of House</w:t>
      </w:r>
    </w:p>
    <w:p>
      <w:pPr>
        <w:spacing w:after="180"/>
      </w:pPr>
      <w:r>
        <w:rPr>
          <w:rFonts w:ascii="Arial" w:cs="Arial" w:eastAsia="Arial" w:hAnsi="Arial"/>
          <w:i/>
          <w:iCs/>
          <w:color w:val="6B6B6B"/>
          <w:sz w:val="22"/>
          <w:szCs w:val="22"/>
        </w:rPr>
        <w:t xml:space="preserve">End-of-night FOH playbook. Leave the dining room in better shape than you found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Company</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[YOUR COMPANY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Location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[LOCATION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Department</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Front of House (FOH)</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Document Type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Standard Operating Procedure (SOP)</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Version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1.0</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Effective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Review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 - review every 6 months]</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Owner</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[ROLE / MANAGER NAME]</w:t>
            </w:r>
          </w:p>
        </w:tc>
      </w:tr>
    </w:tbl>
    <w:p>
      <w:pPr>
        <w:spacing w:after="200" w:before="200"/>
      </w:pPr>
      <w:r>
        <w:t xml:space="preserve"/>
      </w:r>
    </w:p>
    <w:p>
      <w:pPr>
        <w:pStyle w:val="Heading2"/>
        <w:spacing w:after="120" w:before="240"/>
      </w:pPr>
      <w:r>
        <w:rPr>
          <w:rFonts w:ascii="Arial" w:cs="Arial" w:eastAsia="Arial" w:hAnsi="Arial"/>
          <w:b/>
          <w:bCs/>
          <w:color w:val="1F3A5F"/>
          <w:sz w:val="26"/>
          <w:szCs w:val="26"/>
        </w:rPr>
        <w:t xml:space="preserve">1. Purpose</w:t>
      </w:r>
    </w:p>
    <w:p>
      <w:pPr>
        <w:spacing w:after="60" w:before="60"/>
      </w:pPr>
      <w:r>
        <w:rPr>
          <w:rFonts w:ascii="Arial" w:cs="Arial" w:eastAsia="Arial" w:hAnsi="Arial"/>
          <w:color w:val="1A1A1A"/>
          <w:sz w:val="22"/>
          <w:szCs w:val="22"/>
        </w:rPr>
        <w:t xml:space="preserve">To ensure the dining room is cleaned, reset, and secured at the end of each service so the next opener can start without friction, and so the venue is safe and compliant overnight.</w:t>
      </w:r>
    </w:p>
    <w:p>
      <w:pPr>
        <w:pStyle w:val="Heading2"/>
        <w:spacing w:after="120" w:before="240"/>
      </w:pPr>
      <w:r>
        <w:rPr>
          <w:rFonts w:ascii="Arial" w:cs="Arial" w:eastAsia="Arial" w:hAnsi="Arial"/>
          <w:b/>
          <w:bCs/>
          <w:color w:val="1F3A5F"/>
          <w:sz w:val="26"/>
          <w:szCs w:val="26"/>
        </w:rPr>
        <w:t xml:space="preserve">2. Scope</w:t>
      </w:r>
    </w:p>
    <w:p>
      <w:pPr>
        <w:spacing w:after="60" w:before="60"/>
      </w:pPr>
      <w:r>
        <w:rPr>
          <w:rFonts w:ascii="Arial" w:cs="Arial" w:eastAsia="Arial" w:hAnsi="Arial"/>
          <w:color w:val="1A1A1A"/>
          <w:sz w:val="22"/>
          <w:szCs w:val="22"/>
        </w:rPr>
        <w:t xml:space="preserve">Applies to all FOH closing staff across all service periods, including servers, bussers, hosts, and the closing manager.</w:t>
      </w:r>
    </w:p>
    <w:p>
      <w:pPr>
        <w:pStyle w:val="Heading2"/>
        <w:spacing w:after="120" w:before="240"/>
      </w:pPr>
      <w:r>
        <w:rPr>
          <w:rFonts w:ascii="Arial" w:cs="Arial" w:eastAsia="Arial" w:hAnsi="Arial"/>
          <w:b/>
          <w:bCs/>
          <w:color w:val="1F3A5F"/>
          <w:sz w:val="26"/>
          <w:szCs w:val="26"/>
        </w:rPr>
        <w:t xml:space="preserve">3. Responsibility</w:t>
      </w:r>
    </w:p>
    <w:p>
      <w:pPr>
        <w:pStyle w:val="ListParagraph"/>
        <w:numPr>
          <w:ilvl w:val="0"/>
          <w:numId w:val="2"/>
        </w:numPr>
        <w:spacing w:after="40" w:before="40"/>
      </w:pPr>
      <w:r>
        <w:rPr>
          <w:rFonts w:ascii="Arial" w:cs="Arial" w:eastAsia="Arial" w:hAnsi="Arial"/>
          <w:color w:val="1A1A1A"/>
          <w:sz w:val="22"/>
          <w:szCs w:val="22"/>
        </w:rPr>
        <w:t xml:space="preserve">Closing Manager - final walkthrough, cash drop, alarm and lock-up.</w:t>
      </w:r>
    </w:p>
    <w:p>
      <w:pPr>
        <w:pStyle w:val="ListParagraph"/>
        <w:numPr>
          <w:ilvl w:val="0"/>
          <w:numId w:val="2"/>
        </w:numPr>
        <w:spacing w:after="40" w:before="40"/>
      </w:pPr>
      <w:r>
        <w:rPr>
          <w:rFonts w:ascii="Arial" w:cs="Arial" w:eastAsia="Arial" w:hAnsi="Arial"/>
          <w:color w:val="1A1A1A"/>
          <w:sz w:val="22"/>
          <w:szCs w:val="22"/>
        </w:rPr>
        <w:t xml:space="preserve">Closing Servers - section close, side work, cash-out.</w:t>
      </w:r>
    </w:p>
    <w:p>
      <w:pPr>
        <w:pStyle w:val="ListParagraph"/>
        <w:numPr>
          <w:ilvl w:val="0"/>
          <w:numId w:val="2"/>
        </w:numPr>
        <w:spacing w:after="40" w:before="40"/>
      </w:pPr>
      <w:r>
        <w:rPr>
          <w:rFonts w:ascii="Arial" w:cs="Arial" w:eastAsia="Arial" w:hAnsi="Arial"/>
          <w:color w:val="1A1A1A"/>
          <w:sz w:val="22"/>
          <w:szCs w:val="22"/>
        </w:rPr>
        <w:t xml:space="preserve">Busser / Runner - dining room reset, floor clean, bathroom final check.</w:t>
      </w:r>
    </w:p>
    <w:p>
      <w:pPr>
        <w:pStyle w:val="Heading2"/>
        <w:spacing w:after="120" w:before="240"/>
      </w:pPr>
      <w:r>
        <w:rPr>
          <w:rFonts w:ascii="Arial" w:cs="Arial" w:eastAsia="Arial" w:hAnsi="Arial"/>
          <w:b/>
          <w:bCs/>
          <w:color w:val="1F3A5F"/>
          <w:sz w:val="26"/>
          <w:szCs w:val="26"/>
        </w:rPr>
        <w:t xml:space="preserve">4. Procedure</w:t>
      </w:r>
    </w:p>
    <w:p>
      <w:pPr>
        <w:pStyle w:val="Heading3"/>
        <w:spacing w:after="80" w:before="180"/>
      </w:pPr>
      <w:r>
        <w:rPr>
          <w:rFonts w:ascii="Arial" w:cs="Arial" w:eastAsia="Arial" w:hAnsi="Arial"/>
          <w:b/>
          <w:bCs/>
          <w:color w:val="1A1A1A"/>
          <w:sz w:val="22"/>
          <w:szCs w:val="22"/>
        </w:rPr>
        <w:t xml:space="preserve">4.1 End of Service Transition</w:t>
      </w:r>
    </w:p>
    <w:p>
      <w:pPr>
        <w:pStyle w:val="ListParagraph"/>
        <w:numPr>
          <w:ilvl w:val="0"/>
          <w:numId w:val="3"/>
        </w:numPr>
        <w:spacing w:after="60" w:before="60"/>
      </w:pPr>
      <w:r>
        <w:rPr>
          <w:rFonts w:ascii="Arial" w:cs="Arial" w:eastAsia="Arial" w:hAnsi="Arial"/>
          <w:color w:val="1A1A1A"/>
          <w:sz w:val="22"/>
          <w:szCs w:val="22"/>
        </w:rPr>
        <w:t xml:space="preserve">Stop seating at the posted cut-off time. Confirm with host that no more walk-ins are seated.</w:t>
      </w:r>
    </w:p>
    <w:p>
      <w:pPr>
        <w:pStyle w:val="ListParagraph"/>
        <w:numPr>
          <w:ilvl w:val="0"/>
          <w:numId w:val="3"/>
        </w:numPr>
        <w:spacing w:after="60" w:before="60"/>
      </w:pPr>
      <w:r>
        <w:rPr>
          <w:rFonts w:ascii="Arial" w:cs="Arial" w:eastAsia="Arial" w:hAnsi="Arial"/>
          <w:color w:val="1A1A1A"/>
          <w:sz w:val="22"/>
          <w:szCs w:val="22"/>
        </w:rPr>
        <w:t xml:space="preserve">Complete last-call announcements for alcohol service (follow local liquor laws).</w:t>
      </w:r>
    </w:p>
    <w:p>
      <w:pPr>
        <w:pStyle w:val="ListParagraph"/>
        <w:numPr>
          <w:ilvl w:val="0"/>
          <w:numId w:val="3"/>
        </w:numPr>
        <w:spacing w:after="60" w:before="60"/>
      </w:pPr>
      <w:r>
        <w:rPr>
          <w:rFonts w:ascii="Arial" w:cs="Arial" w:eastAsia="Arial" w:hAnsi="Arial"/>
          <w:color w:val="1A1A1A"/>
          <w:sz w:val="22"/>
          <w:szCs w:val="22"/>
        </w:rPr>
        <w:t xml:space="preserve">Begin breaking down unused stations (salad, bread, etc.) only once the last table is settled.</w:t>
      </w:r>
    </w:p>
    <w:p>
      <w:pPr>
        <w:pStyle w:val="Heading3"/>
        <w:spacing w:after="80" w:before="180"/>
      </w:pPr>
      <w:r>
        <w:rPr>
          <w:rFonts w:ascii="Arial" w:cs="Arial" w:eastAsia="Arial" w:hAnsi="Arial"/>
          <w:b/>
          <w:bCs/>
          <w:color w:val="1A1A1A"/>
          <w:sz w:val="22"/>
          <w:szCs w:val="22"/>
        </w:rPr>
        <w:t xml:space="preserve">4.2 Section Close</w:t>
      </w:r>
    </w:p>
    <w:p>
      <w:pPr>
        <w:pStyle w:val="ListParagraph"/>
        <w:numPr>
          <w:ilvl w:val="0"/>
          <w:numId w:val="3"/>
        </w:numPr>
        <w:spacing w:after="60" w:before="60"/>
      </w:pPr>
      <w:r>
        <w:rPr>
          <w:rFonts w:ascii="Arial" w:cs="Arial" w:eastAsia="Arial" w:hAnsi="Arial"/>
          <w:color w:val="1A1A1A"/>
          <w:sz w:val="22"/>
          <w:szCs w:val="22"/>
        </w:rPr>
        <w:t xml:space="preserve">Clear all tables of dishes, glassware, and linens. Wipe tables and chairs with sanitizer.</w:t>
      </w:r>
    </w:p>
    <w:p>
      <w:pPr>
        <w:pStyle w:val="ListParagraph"/>
        <w:numPr>
          <w:ilvl w:val="0"/>
          <w:numId w:val="3"/>
        </w:numPr>
        <w:spacing w:after="60" w:before="60"/>
      </w:pPr>
      <w:r>
        <w:rPr>
          <w:rFonts w:ascii="Arial" w:cs="Arial" w:eastAsia="Arial" w:hAnsi="Arial"/>
          <w:color w:val="1A1A1A"/>
          <w:sz w:val="22"/>
          <w:szCs w:val="22"/>
        </w:rPr>
        <w:t xml:space="preserve">Reset your section to opening standard: silverware, napkins, centerpieces.</w:t>
      </w:r>
    </w:p>
    <w:p>
      <w:pPr>
        <w:pStyle w:val="ListParagraph"/>
        <w:numPr>
          <w:ilvl w:val="0"/>
          <w:numId w:val="3"/>
        </w:numPr>
        <w:spacing w:after="60" w:before="60"/>
      </w:pPr>
      <w:r>
        <w:rPr>
          <w:rFonts w:ascii="Arial" w:cs="Arial" w:eastAsia="Arial" w:hAnsi="Arial"/>
          <w:color w:val="1A1A1A"/>
          <w:sz w:val="22"/>
          <w:szCs w:val="22"/>
        </w:rPr>
        <w:t xml:space="preserve">Polish remaining silverware and roll to par.</w:t>
      </w:r>
    </w:p>
    <w:p>
      <w:pPr>
        <w:pStyle w:val="ListParagraph"/>
        <w:numPr>
          <w:ilvl w:val="0"/>
          <w:numId w:val="3"/>
        </w:numPr>
        <w:spacing w:after="60" w:before="60"/>
      </w:pPr>
      <w:r>
        <w:rPr>
          <w:rFonts w:ascii="Arial" w:cs="Arial" w:eastAsia="Arial" w:hAnsi="Arial"/>
          <w:color w:val="1A1A1A"/>
          <w:sz w:val="22"/>
          <w:szCs w:val="22"/>
        </w:rPr>
        <w:t xml:space="preserve">Restock server station for the next shift: napkins, straws, ramekins, check presenters.</w:t>
      </w:r>
    </w:p>
    <w:p>
      <w:pPr>
        <w:pStyle w:val="ListParagraph"/>
        <w:numPr>
          <w:ilvl w:val="0"/>
          <w:numId w:val="3"/>
        </w:numPr>
        <w:spacing w:after="60" w:before="60"/>
      </w:pPr>
      <w:r>
        <w:rPr>
          <w:rFonts w:ascii="Arial" w:cs="Arial" w:eastAsia="Arial" w:hAnsi="Arial"/>
          <w:color w:val="1A1A1A"/>
          <w:sz w:val="22"/>
          <w:szCs w:val="22"/>
        </w:rPr>
        <w:t xml:space="preserve">Wipe down and dry server station surfaces. No stickiness, no crumbs.</w:t>
      </w:r>
    </w:p>
    <w:p>
      <w:pPr>
        <w:pStyle w:val="Heading3"/>
        <w:spacing w:after="80" w:before="180"/>
      </w:pPr>
      <w:r>
        <w:rPr>
          <w:rFonts w:ascii="Arial" w:cs="Arial" w:eastAsia="Arial" w:hAnsi="Arial"/>
          <w:b/>
          <w:bCs/>
          <w:color w:val="1A1A1A"/>
          <w:sz w:val="22"/>
          <w:szCs w:val="22"/>
        </w:rPr>
        <w:t xml:space="preserve">4.3 Dining Room Reset</w:t>
      </w:r>
    </w:p>
    <w:p>
      <w:pPr>
        <w:pStyle w:val="ListParagraph"/>
        <w:numPr>
          <w:ilvl w:val="0"/>
          <w:numId w:val="3"/>
        </w:numPr>
        <w:spacing w:after="60" w:before="60"/>
      </w:pPr>
      <w:r>
        <w:rPr>
          <w:rFonts w:ascii="Arial" w:cs="Arial" w:eastAsia="Arial" w:hAnsi="Arial"/>
          <w:color w:val="1A1A1A"/>
          <w:sz w:val="22"/>
          <w:szCs w:val="22"/>
        </w:rPr>
        <w:t xml:space="preserve">Sweep then mop the full dining room floor, under tables and booths.</w:t>
      </w:r>
    </w:p>
    <w:p>
      <w:pPr>
        <w:pStyle w:val="ListParagraph"/>
        <w:numPr>
          <w:ilvl w:val="0"/>
          <w:numId w:val="3"/>
        </w:numPr>
        <w:spacing w:after="60" w:before="60"/>
      </w:pPr>
      <w:r>
        <w:rPr>
          <w:rFonts w:ascii="Arial" w:cs="Arial" w:eastAsia="Arial" w:hAnsi="Arial"/>
          <w:color w:val="1A1A1A"/>
          <w:sz w:val="22"/>
          <w:szCs w:val="22"/>
        </w:rPr>
        <w:t xml:space="preserve">Wipe down high chairs, booster seats, and stack cleanly.</w:t>
      </w:r>
    </w:p>
    <w:p>
      <w:pPr>
        <w:pStyle w:val="ListParagraph"/>
        <w:numPr>
          <w:ilvl w:val="0"/>
          <w:numId w:val="3"/>
        </w:numPr>
        <w:spacing w:after="60" w:before="60"/>
      </w:pPr>
      <w:r>
        <w:rPr>
          <w:rFonts w:ascii="Arial" w:cs="Arial" w:eastAsia="Arial" w:hAnsi="Arial"/>
          <w:color w:val="1A1A1A"/>
          <w:sz w:val="22"/>
          <w:szCs w:val="22"/>
        </w:rPr>
        <w:t xml:space="preserve">Clean and restock bathrooms: soap, paper towels, toilet paper, bin emptied, surfaces wiped, floor mopped.</w:t>
      </w:r>
    </w:p>
    <w:p>
      <w:pPr>
        <w:pStyle w:val="ListParagraph"/>
        <w:numPr>
          <w:ilvl w:val="0"/>
          <w:numId w:val="3"/>
        </w:numPr>
        <w:spacing w:after="60" w:before="60"/>
      </w:pPr>
      <w:r>
        <w:rPr>
          <w:rFonts w:ascii="Arial" w:cs="Arial" w:eastAsia="Arial" w:hAnsi="Arial"/>
          <w:color w:val="1A1A1A"/>
          <w:sz w:val="22"/>
          <w:szCs w:val="22"/>
        </w:rPr>
        <w:t xml:space="preserve">Wipe entry door glass, host stand, and any fingerprints from service.</w:t>
      </w:r>
    </w:p>
    <w:p>
      <w:pPr>
        <w:pStyle w:val="ListParagraph"/>
        <w:numPr>
          <w:ilvl w:val="0"/>
          <w:numId w:val="3"/>
        </w:numPr>
        <w:spacing w:after="60" w:before="60"/>
      </w:pPr>
      <w:r>
        <w:rPr>
          <w:rFonts w:ascii="Arial" w:cs="Arial" w:eastAsia="Arial" w:hAnsi="Arial"/>
          <w:color w:val="1A1A1A"/>
          <w:sz w:val="22"/>
          <w:szCs w:val="22"/>
        </w:rPr>
        <w:t xml:space="preserve">Turn off unused equipment: coffee brewers, tea urns, iced tea machines. Leave as instructed by your venue.</w:t>
      </w:r>
    </w:p>
    <w:p>
      <w:pPr>
        <w:pStyle w:val="Heading3"/>
        <w:spacing w:after="80" w:before="180"/>
      </w:pPr>
      <w:r>
        <w:rPr>
          <w:rFonts w:ascii="Arial" w:cs="Arial" w:eastAsia="Arial" w:hAnsi="Arial"/>
          <w:b/>
          <w:bCs/>
          <w:color w:val="1A1A1A"/>
          <w:sz w:val="22"/>
          <w:szCs w:val="22"/>
        </w:rPr>
        <w:t xml:space="preserve">4.4 Cash &amp; POS Close</w:t>
      </w:r>
    </w:p>
    <w:p>
      <w:pPr>
        <w:pStyle w:val="ListParagraph"/>
        <w:numPr>
          <w:ilvl w:val="0"/>
          <w:numId w:val="3"/>
        </w:numPr>
        <w:spacing w:after="60" w:before="60"/>
      </w:pPr>
      <w:r>
        <w:rPr>
          <w:rFonts w:ascii="Arial" w:cs="Arial" w:eastAsia="Arial" w:hAnsi="Arial"/>
          <w:color w:val="1A1A1A"/>
          <w:sz w:val="22"/>
          <w:szCs w:val="22"/>
        </w:rPr>
        <w:t xml:space="preserve">Run end-of-shift report at each POS. Match cash and credit totals against receipts.</w:t>
      </w:r>
    </w:p>
    <w:p>
      <w:pPr>
        <w:pStyle w:val="ListParagraph"/>
        <w:numPr>
          <w:ilvl w:val="0"/>
          <w:numId w:val="3"/>
        </w:numPr>
        <w:spacing w:after="60" w:before="60"/>
      </w:pPr>
      <w:r>
        <w:rPr>
          <w:rFonts w:ascii="Arial" w:cs="Arial" w:eastAsia="Arial" w:hAnsi="Arial"/>
          <w:color w:val="1A1A1A"/>
          <w:sz w:val="22"/>
          <w:szCs w:val="22"/>
        </w:rPr>
        <w:t xml:space="preserve">Cash-out with manager: sign and submit till (see End-of-Night Cash-Out SOP).</w:t>
      </w:r>
    </w:p>
    <w:p>
      <w:pPr>
        <w:pStyle w:val="ListParagraph"/>
        <w:numPr>
          <w:ilvl w:val="0"/>
          <w:numId w:val="3"/>
        </w:numPr>
        <w:spacing w:after="60" w:before="60"/>
      </w:pPr>
      <w:r>
        <w:rPr>
          <w:rFonts w:ascii="Arial" w:cs="Arial" w:eastAsia="Arial" w:hAnsi="Arial"/>
          <w:color w:val="1A1A1A"/>
          <w:sz w:val="22"/>
          <w:szCs w:val="22"/>
        </w:rPr>
        <w:t xml:space="preserve">Log off POS stations. Power down screens per venue policy.</w:t>
      </w:r>
    </w:p>
    <w:p>
      <w:pPr>
        <w:pStyle w:val="Heading3"/>
        <w:spacing w:after="80" w:before="180"/>
      </w:pPr>
      <w:r>
        <w:rPr>
          <w:rFonts w:ascii="Arial" w:cs="Arial" w:eastAsia="Arial" w:hAnsi="Arial"/>
          <w:b/>
          <w:bCs/>
          <w:color w:val="1A1A1A"/>
          <w:sz w:val="22"/>
          <w:szCs w:val="22"/>
        </w:rPr>
        <w:t xml:space="preserve">4.5 Shutdown &amp; Security</w:t>
      </w:r>
    </w:p>
    <w:p>
      <w:pPr>
        <w:pStyle w:val="ListParagraph"/>
        <w:numPr>
          <w:ilvl w:val="0"/>
          <w:numId w:val="3"/>
        </w:numPr>
        <w:spacing w:after="60" w:before="60"/>
      </w:pPr>
      <w:r>
        <w:rPr>
          <w:rFonts w:ascii="Arial" w:cs="Arial" w:eastAsia="Arial" w:hAnsi="Arial"/>
          <w:color w:val="1A1A1A"/>
          <w:sz w:val="22"/>
          <w:szCs w:val="22"/>
        </w:rPr>
        <w:t xml:space="preserve">Final manager walkthrough: confirm all areas are clean, stocked, and safe.</w:t>
      </w:r>
    </w:p>
    <w:p>
      <w:pPr>
        <w:pStyle w:val="ListParagraph"/>
        <w:numPr>
          <w:ilvl w:val="0"/>
          <w:numId w:val="3"/>
        </w:numPr>
        <w:spacing w:after="60" w:before="60"/>
      </w:pPr>
      <w:r>
        <w:rPr>
          <w:rFonts w:ascii="Arial" w:cs="Arial" w:eastAsia="Arial" w:hAnsi="Arial"/>
          <w:color w:val="1A1A1A"/>
          <w:sz w:val="22"/>
          <w:szCs w:val="22"/>
        </w:rPr>
        <w:t xml:space="preserve">Turn off dining room lights except security lights.</w:t>
      </w:r>
    </w:p>
    <w:p>
      <w:pPr>
        <w:pStyle w:val="ListParagraph"/>
        <w:numPr>
          <w:ilvl w:val="0"/>
          <w:numId w:val="3"/>
        </w:numPr>
        <w:spacing w:after="60" w:before="60"/>
      </w:pPr>
      <w:r>
        <w:rPr>
          <w:rFonts w:ascii="Arial" w:cs="Arial" w:eastAsia="Arial" w:hAnsi="Arial"/>
          <w:color w:val="1A1A1A"/>
          <w:sz w:val="22"/>
          <w:szCs w:val="22"/>
        </w:rPr>
        <w:t xml:space="preserve">Confirm back door, patio doors, and side exits are locked.</w:t>
      </w:r>
    </w:p>
    <w:p>
      <w:pPr>
        <w:pStyle w:val="ListParagraph"/>
        <w:numPr>
          <w:ilvl w:val="0"/>
          <w:numId w:val="3"/>
        </w:numPr>
        <w:spacing w:after="60" w:before="60"/>
      </w:pPr>
      <w:r>
        <w:rPr>
          <w:rFonts w:ascii="Arial" w:cs="Arial" w:eastAsia="Arial" w:hAnsi="Arial"/>
          <w:color w:val="1A1A1A"/>
          <w:sz w:val="22"/>
          <w:szCs w:val="22"/>
        </w:rPr>
        <w:t xml:space="preserve">Set alarm (manager only) and lock front door on exit.</w:t>
      </w:r>
    </w:p>
    <w:p>
      <w:pPr>
        <w:pStyle w:val="Heading2"/>
        <w:spacing w:after="120" w:before="240"/>
      </w:pPr>
      <w:r>
        <w:rPr>
          <w:rFonts w:ascii="Arial" w:cs="Arial" w:eastAsia="Arial" w:hAnsi="Arial"/>
          <w:b/>
          <w:bCs/>
          <w:color w:val="1F3A5F"/>
          <w:sz w:val="26"/>
          <w:szCs w:val="26"/>
        </w:rPr>
        <w:t xml:space="preserve">5. Safety &amp; Compliance</w:t>
      </w:r>
    </w:p>
    <w:p>
      <w:pPr>
        <w:pStyle w:val="ListParagraph"/>
        <w:numPr>
          <w:ilvl w:val="0"/>
          <w:numId w:val="2"/>
        </w:numPr>
        <w:spacing w:after="40" w:before="40"/>
      </w:pPr>
      <w:r>
        <w:rPr>
          <w:rFonts w:ascii="Arial" w:cs="Arial" w:eastAsia="Arial" w:hAnsi="Arial"/>
          <w:color w:val="1A1A1A"/>
          <w:sz w:val="22"/>
          <w:szCs w:val="22"/>
        </w:rPr>
        <w:t xml:space="preserve">Never leave the venue alone after dark - use the buddy system to walk to vehicles.</w:t>
      </w:r>
    </w:p>
    <w:p>
      <w:pPr>
        <w:pStyle w:val="ListParagraph"/>
        <w:numPr>
          <w:ilvl w:val="0"/>
          <w:numId w:val="2"/>
        </w:numPr>
        <w:spacing w:after="40" w:before="40"/>
      </w:pPr>
      <w:r>
        <w:rPr>
          <w:rFonts w:ascii="Arial" w:cs="Arial" w:eastAsia="Arial" w:hAnsi="Arial"/>
          <w:color w:val="1A1A1A"/>
          <w:sz w:val="22"/>
          <w:szCs w:val="22"/>
        </w:rPr>
        <w:t xml:space="preserve">Wet floor signs must remain until floors are fully dry.</w:t>
      </w:r>
    </w:p>
    <w:p>
      <w:pPr>
        <w:pStyle w:val="ListParagraph"/>
        <w:numPr>
          <w:ilvl w:val="0"/>
          <w:numId w:val="2"/>
        </w:numPr>
        <w:spacing w:after="40" w:before="40"/>
      </w:pPr>
      <w:r>
        <w:rPr>
          <w:rFonts w:ascii="Arial" w:cs="Arial" w:eastAsia="Arial" w:hAnsi="Arial"/>
          <w:color w:val="1A1A1A"/>
          <w:sz w:val="22"/>
          <w:szCs w:val="22"/>
        </w:rPr>
        <w:t xml:space="preserve">All cleaning chemicals returned to secure storage, never left in guest areas.</w:t>
      </w:r>
    </w:p>
    <w:p>
      <w:pPr>
        <w:pStyle w:val="ListParagraph"/>
        <w:numPr>
          <w:ilvl w:val="0"/>
          <w:numId w:val="2"/>
        </w:numPr>
        <w:spacing w:after="40" w:before="40"/>
      </w:pPr>
      <w:r>
        <w:rPr>
          <w:rFonts w:ascii="Arial" w:cs="Arial" w:eastAsia="Arial" w:hAnsi="Arial"/>
          <w:color w:val="1A1A1A"/>
          <w:sz w:val="22"/>
          <w:szCs w:val="22"/>
        </w:rPr>
        <w:t xml:space="preserve">Report any broken glass, spill, or pest activity before leaving.</w:t>
      </w:r>
    </w:p>
    <w:p>
      <w:pPr>
        <w:pStyle w:val="Heading2"/>
        <w:spacing w:after="120" w:before="240"/>
      </w:pPr>
      <w:r>
        <w:rPr>
          <w:rFonts w:ascii="Arial" w:cs="Arial" w:eastAsia="Arial" w:hAnsi="Arial"/>
          <w:b/>
          <w:bCs/>
          <w:color w:val="1F3A5F"/>
          <w:sz w:val="26"/>
          <w:szCs w:val="26"/>
        </w:rPr>
        <w:t xml:space="preserve">6. Escalation &amp; Red Flags</w:t>
      </w:r>
    </w:p>
    <w:p>
      <w:pPr>
        <w:spacing w:after="40" w:before="40"/>
      </w:pPr>
      <w:r>
        <w:rPr>
          <w:rFonts w:ascii="Arial" w:cs="Arial" w:eastAsia="Arial" w:hAnsi="Arial"/>
          <w:i/>
          <w:iCs/>
          <w:color w:val="6B6B6B"/>
          <w:sz w:val="20"/>
          <w:szCs w:val="20"/>
        </w:rPr>
        <w:t xml:space="preserve">If any of the following occur, stop and notify a manager immediately.</w:t>
      </w:r>
    </w:p>
    <w:p>
      <w:pPr>
        <w:pStyle w:val="ListParagraph"/>
        <w:numPr>
          <w:ilvl w:val="0"/>
          <w:numId w:val="2"/>
        </w:numPr>
        <w:spacing w:after="40" w:before="40"/>
      </w:pPr>
      <w:r>
        <w:rPr>
          <w:rFonts w:ascii="Arial" w:cs="Arial" w:eastAsia="Arial" w:hAnsi="Arial"/>
          <w:color w:val="1A1A1A"/>
          <w:sz w:val="22"/>
          <w:szCs w:val="22"/>
        </w:rPr>
        <w:t xml:space="preserve">Till shortage or overage outside your venue's tolerance.</w:t>
      </w:r>
    </w:p>
    <w:p>
      <w:pPr>
        <w:pStyle w:val="ListParagraph"/>
        <w:numPr>
          <w:ilvl w:val="0"/>
          <w:numId w:val="2"/>
        </w:numPr>
        <w:spacing w:after="40" w:before="40"/>
      </w:pPr>
      <w:r>
        <w:rPr>
          <w:rFonts w:ascii="Arial" w:cs="Arial" w:eastAsia="Arial" w:hAnsi="Arial"/>
          <w:color w:val="1A1A1A"/>
          <w:sz w:val="22"/>
          <w:szCs w:val="22"/>
        </w:rPr>
        <w:t xml:space="preserve">Any equipment that will not power down or is making unusual sounds / smells.</w:t>
      </w:r>
    </w:p>
    <w:p>
      <w:pPr>
        <w:pStyle w:val="ListParagraph"/>
        <w:numPr>
          <w:ilvl w:val="0"/>
          <w:numId w:val="2"/>
        </w:numPr>
        <w:spacing w:after="40" w:before="40"/>
      </w:pPr>
      <w:r>
        <w:rPr>
          <w:rFonts w:ascii="Arial" w:cs="Arial" w:eastAsia="Arial" w:hAnsi="Arial"/>
          <w:color w:val="1A1A1A"/>
          <w:sz w:val="22"/>
          <w:szCs w:val="22"/>
        </w:rPr>
        <w:t xml:space="preserve">Any lock, alarm, or door that will not secure properly.</w:t>
      </w:r>
    </w:p>
    <w:p>
      <w:pPr>
        <w:pStyle w:val="ListParagraph"/>
        <w:numPr>
          <w:ilvl w:val="0"/>
          <w:numId w:val="2"/>
        </w:numPr>
        <w:spacing w:after="40" w:before="40"/>
      </w:pPr>
      <w:r>
        <w:rPr>
          <w:rFonts w:ascii="Arial" w:cs="Arial" w:eastAsia="Arial" w:hAnsi="Arial"/>
          <w:color w:val="1A1A1A"/>
          <w:sz w:val="22"/>
          <w:szCs w:val="22"/>
        </w:rPr>
        <w:t xml:space="preserve">Any unfinished work you are leaving - flag it in writing for the opener.</w:t>
      </w:r>
    </w:p>
    <w:p>
      <w:pPr>
        <w:pStyle w:val="Heading2"/>
        <w:spacing w:after="120" w:before="240"/>
      </w:pPr>
      <w:r>
        <w:rPr>
          <w:rFonts w:ascii="Arial" w:cs="Arial" w:eastAsia="Arial" w:hAnsi="Arial"/>
          <w:b/>
          <w:bCs/>
          <w:color w:val="1F3A5F"/>
          <w:sz w:val="26"/>
          <w:szCs w:val="26"/>
        </w:rPr>
        <w:t xml:space="preserve">7. Quick Checklist</w:t>
      </w:r>
    </w:p>
    <w:p>
      <w:pPr>
        <w:spacing w:after="40" w:before="40"/>
      </w:pPr>
      <w:r>
        <w:rPr>
          <w:rFonts w:ascii="Arial" w:cs="Arial" w:eastAsia="Arial" w:hAnsi="Arial"/>
          <w:i/>
          <w:iCs/>
          <w:color w:val="6B6B6B"/>
          <w:sz w:val="20"/>
          <w:szCs w:val="20"/>
        </w:rPr>
        <w:t xml:space="preserve">Use this on shift. Tick each item when complete.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1000"/>
        <w:gridCol w:w="2760"/>
      </w:tblGrid>
      <w:tr>
        <w:trPr>
          <w:tblHeader/>
        </w:trPr>
        <w:tc>
          <w:tcPr>
            <w:tcW w:type="dxa" w:w="560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Task</w:t>
            </w:r>
          </w:p>
        </w:tc>
        <w:tc>
          <w:tcPr>
            <w:tcW w:type="dxa" w:w="100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Done</w:t>
            </w:r>
          </w:p>
        </w:tc>
        <w:tc>
          <w:tcPr>
            <w:tcW w:type="dxa" w:w="276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Notes / Initials</w:t>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Tables cleared, wiped, reset</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Silverware polished and rolled to par</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Server station restocked and wiped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Floor swept and mopped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Bathrooms cleaned and restocked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Equipment powered down per policy</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POS closed and cash reconciled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Manager walkthrough complete</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Back doors, side doors locked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Lights off, alarm set, front door locked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bl>
    <w:p>
      <w:pPr>
        <w:pStyle w:val="Heading2"/>
        <w:spacing w:after="120" w:before="240"/>
      </w:pPr>
      <w:r>
        <w:rPr>
          <w:rFonts w:ascii="Arial" w:cs="Arial" w:eastAsia="Arial" w:hAnsi="Arial"/>
          <w:b/>
          <w:bCs/>
          <w:color w:val="1F3A5F"/>
          <w:sz w:val="26"/>
          <w:szCs w:val="26"/>
        </w:rPr>
        <w:t xml:space="preserve">8. Notes &amp; Customization</w:t>
      </w:r>
    </w:p>
    <w:p>
      <w:pPr>
        <w:spacing w:after="60" w:before="60"/>
      </w:pPr>
      <w:r>
        <w:rPr>
          <w:rFonts w:ascii="Arial" w:cs="Arial" w:eastAsia="Arial" w:hAnsi="Arial"/>
          <w:color w:val="1A1A1A"/>
          <w:sz w:val="22"/>
          <w:szCs w:val="22"/>
        </w:rPr>
        <w:t xml:space="preserve">Replace [brand-specific tabletop layout] and [alarm code location] with your venue's actuals. Upload to Garnysh to track closing checklist completion automatically on every shift.</w:t>
      </w:r>
    </w:p>
    <w:p>
      <w:pPr>
        <w:pBdr>
          <w:bottom w:val="single" w:color="1F3A5F" w:sz="6" w:space="1"/>
        </w:pBdr>
        <w:spacing w:after="120" w:before="80"/>
      </w:pPr>
      <w:r>
        <w:t xml:space="preserve"/>
      </w:r>
    </w:p>
    <w:p>
      <w:pPr>
        <w:pStyle w:val="Heading2"/>
        <w:spacing w:after="120" w:before="240"/>
      </w:pPr>
      <w:r>
        <w:rPr>
          <w:rFonts w:ascii="Arial" w:cs="Arial" w:eastAsia="Arial" w:hAnsi="Arial"/>
          <w:b/>
          <w:bCs/>
          <w:color w:val="1F3A5F"/>
          <w:sz w:val="26"/>
          <w:szCs w:val="26"/>
        </w:rPr>
        <w:t xml:space="preserve">Acknowledgement &amp; Sign-off</w:t>
      </w:r>
    </w:p>
    <w:p>
      <w:pPr>
        <w:spacing w:after="60" w:before="60"/>
      </w:pPr>
      <w:r>
        <w:rPr>
          <w:rFonts w:ascii="Arial" w:cs="Arial" w:eastAsia="Arial" w:hAnsi="Arial"/>
          <w:color w:val="1A1A1A"/>
          <w:sz w:val="22"/>
          <w:szCs w:val="22"/>
        </w:rPr>
        <w:t xml:space="preserve">By signing below, I confirm I have read, understood, and been trained on this SOP.</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Employee Name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Date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Manager 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bl>
    <w:p>
      <w:pPr>
        <w:spacing w:after="200" w:before="200"/>
      </w:pPr>
      <w:r>
        <w:t xml:space="preserve"/>
      </w:r>
    </w:p>
    <w:p>
      <w:pPr>
        <w:jc w:val="center"/>
      </w:pPr>
      <w:r>
        <w:rPr>
          <w:rFonts w:ascii="Arial" w:cs="Arial" w:eastAsia="Arial" w:hAnsi="Arial"/>
          <w:i/>
          <w:iCs/>
          <w:color w:val="6B6B6B"/>
          <w:sz w:val="18"/>
          <w:szCs w:val="18"/>
        </w:rPr>
        <w:t xml:space="preserve">This template is provided by Garnysh - the Shift-Ready platform for hospitality teams.</w:t>
      </w:r>
    </w:p>
    <w:p>
      <w:pPr>
        <w:jc w:val="center"/>
      </w:pPr>
      <w:r>
        <w:rPr>
          <w:rFonts w:ascii="Arial" w:cs="Arial" w:eastAsia="Arial" w:hAnsi="Arial"/>
          <w:i/>
          <w:iCs/>
          <w:color w:val="6B6B6B"/>
          <w:sz w:val="18"/>
          <w:szCs w:val="18"/>
        </w:rPr>
        <w:t xml:space="preserve">Upload this SOP to Garnysh to train your staff automatically and track completion.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3CB" w:sz="6" w:space="4"/>
      </w:pBdr>
      <w:spacing w:before="60"/>
      <w:jc w:val="center"/>
    </w:pPr>
    <w:r>
      <w:rPr>
        <w:rFonts w:ascii="Arial" w:cs="Arial" w:eastAsia="Arial" w:hAnsi="Arial"/>
        <w:color w:val="6B6B6B"/>
        <w:sz w:val="18"/>
        <w:szCs w:val="18"/>
      </w:rPr>
      <w:t xml:space="preserve">Powered by Garnysh   ·   garnysh.co   ·   </w:t>
    </w:r>
    <w:r>
      <w:rPr>
        <w:rFonts w:ascii="Arial" w:cs="Arial" w:eastAsia="Arial" w:hAnsi="Arial"/>
        <w:color w:val="6B6B6B"/>
        <w:sz w:val="18"/>
        <w:szCs w:val="18"/>
      </w:rPr>
      <w:t xml:space="preserve">Page </w:t>
    </w:r>
    <w:r>
      <w:rPr>
        <w:rFonts w:ascii="Arial" w:cs="Arial" w:eastAsia="Arial" w:hAnsi="Arial"/>
        <w:color w:val="6B6B6B"/>
        <w:sz w:val="18"/>
        <w:szCs w:val="18"/>
      </w:rPr>
      <w:fldChar w:fldCharType="begin"/>
      <w:instrText xml:space="preserve">PAGE</w:instrText>
      <w:fldChar w:fldCharType="separate"/>
      <w:fldChar w:fldCharType="end"/>
    </w:r>
    <w:r>
      <w:rPr>
        <w:rFonts w:ascii="Arial" w:cs="Arial" w:eastAsia="Arial" w:hAnsi="Arial"/>
        <w:color w:val="6B6B6B"/>
        <w:sz w:val="18"/>
        <w:szCs w:val="18"/>
      </w:rPr>
      <w:t xml:space="preserve"> of </w:t>
    </w:r>
    <w:r>
      <w:rPr>
        <w:rFonts w:ascii="Arial" w:cs="Arial" w:eastAsia="Arial" w:hAnsi="Arial"/>
        <w:color w:val="6B6B6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572E" w:sz="12" w:space="4"/>
      </w:pBdr>
      <w:spacing w:after="60"/>
    </w:pPr>
    <w:r>
      <w:rPr>
        <w:rFonts w:ascii="Arial" w:cs="Arial" w:eastAsia="Arial" w:hAnsi="Arial"/>
        <w:b/>
        <w:bCs/>
        <w:color w:val="1F3A5F"/>
        <w:sz w:val="24"/>
        <w:szCs w:val="24"/>
      </w:rPr>
      <w:t xml:space="preserve">GARNYSH</w:t>
    </w:r>
    <w:r>
      <w:rPr>
        <w:rFonts w:ascii="Arial" w:cs="Arial" w:eastAsia="Arial" w:hAnsi="Arial"/>
        <w:color w:val="6B6B6B"/>
        <w:sz w:val="20"/>
        <w:szCs w:val="20"/>
      </w:rPr>
      <w:t xml:space="preserve">   |   </w:t>
    </w:r>
    <w:r>
      <w:rPr>
        <w:rFonts w:ascii="Arial" w:cs="Arial" w:eastAsia="Arial" w:hAnsi="Arial"/>
        <w:b/>
        <w:bCs/>
        <w:color w:val="6B6B6B"/>
        <w:sz w:val="20"/>
        <w:szCs w:val="20"/>
      </w:rPr>
      <w:t xml:space="preserve">SOP TEMPLATE</w:t>
    </w:r>
    <w:r>
      <w:rPr>
        <w:rFonts w:ascii="Arial" w:cs="Arial" w:eastAsia="Arial" w:hAnsi="Arial"/>
        <w:color w:val="6B6B6B"/>
        <w:sz w:val="20"/>
        <w:szCs w:val="20"/>
      </w:rPr>
      <w:t xml:space="preserve">   ·   </w:t>
    </w:r>
    <w:r>
      <w:rPr>
        <w:rFonts w:ascii="Arial" w:cs="Arial" w:eastAsia="Arial" w:hAnsi="Arial"/>
        <w:color w:val="6B6B6B"/>
        <w:sz w:val="20"/>
        <w:szCs w:val="20"/>
      </w:rPr>
      <w:t xml:space="preserve">CLOSING PROCEDURES - FRONT OF HOUSE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5F"/>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1F3A5F"/>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Procedures - Front of House</dc:title>
  <dc:creator>Garnysh</dc:creator>
  <dc:description>End-of-night FOH playbook. Leave the dining room in better shape than you found it.</dc:description>
  <cp:lastModifiedBy>Un-named</cp:lastModifiedBy>
  <cp:revision>1</cp:revision>
  <dcterms:created xsi:type="dcterms:W3CDTF">2026-04-21T17:20:11.146Z</dcterms:created>
  <dcterms:modified xsi:type="dcterms:W3CDTF">2026-04-21T17:20:11.146Z</dcterms:modified>
</cp:coreProperties>
</file>

<file path=docProps/custom.xml><?xml version="1.0" encoding="utf-8"?>
<Properties xmlns="http://schemas.openxmlformats.org/officeDocument/2006/custom-properties" xmlns:vt="http://schemas.openxmlformats.org/officeDocument/2006/docPropsVTypes"/>
</file>